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FA" w:rsidRDefault="00C60DD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22872789"/>
      <w:bookmarkStart w:id="1" w:name="_GoBack"/>
      <w:bookmarkEnd w:id="1"/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6F7414" w:rsidRDefault="006F741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Министерство образования Новосибирской области </w:t>
      </w:r>
    </w:p>
    <w:p w:rsidR="006F7414" w:rsidRDefault="006F741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Муниципальное бюджетное учреждение города Новосибирска </w:t>
      </w:r>
    </w:p>
    <w:p w:rsidR="006F7414" w:rsidRPr="00C60DDF" w:rsidRDefault="006F741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«Средняя общеобразовательная школа № 153»</w:t>
      </w:r>
    </w:p>
    <w:p w:rsidR="008147FA" w:rsidRPr="00C60DDF" w:rsidRDefault="00C60DD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‌‌‌ </w:t>
      </w:r>
    </w:p>
    <w:p w:rsidR="008147FA" w:rsidRPr="00C60DDF" w:rsidRDefault="00C60DD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‌‌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147FA" w:rsidRPr="00C60DDF" w:rsidRDefault="00C60DDF">
      <w:pPr>
        <w:spacing w:after="0" w:line="408" w:lineRule="auto"/>
        <w:ind w:left="120"/>
        <w:jc w:val="center"/>
        <w:rPr>
          <w:sz w:val="24"/>
          <w:szCs w:val="24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</w:rPr>
        <w:t>МБОУ СОШ № 153</w:t>
      </w:r>
    </w:p>
    <w:p w:rsidR="008147FA" w:rsidRPr="00C60DDF" w:rsidRDefault="008147FA">
      <w:pPr>
        <w:spacing w:after="0"/>
        <w:ind w:left="120"/>
        <w:rPr>
          <w:sz w:val="24"/>
          <w:szCs w:val="24"/>
        </w:rPr>
      </w:pPr>
    </w:p>
    <w:p w:rsidR="008147FA" w:rsidRPr="00C60DDF" w:rsidRDefault="008147FA">
      <w:pPr>
        <w:spacing w:after="0"/>
        <w:ind w:left="120"/>
        <w:rPr>
          <w:sz w:val="24"/>
          <w:szCs w:val="24"/>
        </w:rPr>
      </w:pPr>
    </w:p>
    <w:p w:rsidR="008147FA" w:rsidRPr="00C60DDF" w:rsidRDefault="008147FA">
      <w:pPr>
        <w:spacing w:after="0"/>
        <w:ind w:left="120"/>
        <w:rPr>
          <w:sz w:val="24"/>
          <w:szCs w:val="24"/>
        </w:rPr>
      </w:pPr>
    </w:p>
    <w:p w:rsidR="008147FA" w:rsidRPr="00C60DDF" w:rsidRDefault="008147FA">
      <w:pPr>
        <w:spacing w:after="0"/>
        <w:ind w:left="120"/>
        <w:rPr>
          <w:sz w:val="24"/>
          <w:szCs w:val="24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118"/>
        <w:gridCol w:w="3686"/>
      </w:tblGrid>
      <w:tr w:rsidR="00C60DDF" w:rsidRPr="00C60DDF" w:rsidTr="006F7414">
        <w:tc>
          <w:tcPr>
            <w:tcW w:w="3120" w:type="dxa"/>
          </w:tcPr>
          <w:p w:rsidR="00C60DDF" w:rsidRPr="00C60DDF" w:rsidRDefault="00C60DDF" w:rsidP="00C60DD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60D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C60DDF" w:rsidRDefault="006F7414" w:rsidP="006F7414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МО</w:t>
            </w:r>
          </w:p>
          <w:p w:rsidR="006F7414" w:rsidRDefault="006F7414" w:rsidP="006F7414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6F7414" w:rsidRDefault="006F7414" w:rsidP="006F7414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Гречихина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6F7414" w:rsidRDefault="006F7414" w:rsidP="006F7414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</w:p>
          <w:p w:rsidR="006F7414" w:rsidRPr="00C60DDF" w:rsidRDefault="006F7414" w:rsidP="006F7414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 г. №1</w:t>
            </w:r>
          </w:p>
          <w:p w:rsidR="00C60DDF" w:rsidRPr="00C60DDF" w:rsidRDefault="00C60DDF" w:rsidP="00C60D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60DDF" w:rsidRPr="00C60DDF" w:rsidRDefault="00C60DDF" w:rsidP="00C60D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60D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60DDF" w:rsidRDefault="006F7414" w:rsidP="006F7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 педагогическим советом</w:t>
            </w:r>
          </w:p>
          <w:p w:rsidR="006F7414" w:rsidRDefault="006F7414" w:rsidP="006F7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</w:p>
          <w:p w:rsidR="006F7414" w:rsidRPr="00C60DDF" w:rsidRDefault="006F7414" w:rsidP="006F7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 г. №1</w:t>
            </w:r>
          </w:p>
        </w:tc>
        <w:tc>
          <w:tcPr>
            <w:tcW w:w="3686" w:type="dxa"/>
          </w:tcPr>
          <w:p w:rsidR="00C60DDF" w:rsidRPr="00C60DDF" w:rsidRDefault="00C60DDF" w:rsidP="00C60D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60D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60DDF" w:rsidRDefault="006F7414" w:rsidP="006F7414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 МБОУ СОШ № 153</w:t>
            </w:r>
          </w:p>
          <w:p w:rsidR="006F7414" w:rsidRDefault="006F7414" w:rsidP="006F7414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Г.Ф. Кириченко</w:t>
            </w:r>
          </w:p>
          <w:p w:rsidR="006F7414" w:rsidRDefault="006F7414" w:rsidP="006F7414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</w:p>
          <w:p w:rsidR="006F7414" w:rsidRPr="00C60DDF" w:rsidRDefault="006F7414" w:rsidP="006F7414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 № 125.3</w:t>
            </w:r>
          </w:p>
        </w:tc>
      </w:tr>
    </w:tbl>
    <w:p w:rsidR="008147FA" w:rsidRPr="00C60DDF" w:rsidRDefault="008147FA">
      <w:pPr>
        <w:spacing w:after="0"/>
        <w:ind w:left="120"/>
        <w:rPr>
          <w:sz w:val="24"/>
          <w:szCs w:val="24"/>
          <w:lang w:val="ru-RU"/>
        </w:rPr>
      </w:pPr>
    </w:p>
    <w:p w:rsidR="008147FA" w:rsidRPr="00C60DDF" w:rsidRDefault="00C60DDF">
      <w:pPr>
        <w:spacing w:after="0"/>
        <w:ind w:left="120"/>
        <w:rPr>
          <w:sz w:val="24"/>
          <w:szCs w:val="24"/>
        </w:rPr>
      </w:pPr>
      <w:r w:rsidRPr="00C60DDF">
        <w:rPr>
          <w:rFonts w:ascii="Times New Roman" w:hAnsi="Times New Roman"/>
          <w:color w:val="000000"/>
          <w:sz w:val="24"/>
          <w:szCs w:val="24"/>
        </w:rPr>
        <w:t>‌</w:t>
      </w:r>
    </w:p>
    <w:p w:rsidR="008147FA" w:rsidRPr="00C60DDF" w:rsidRDefault="008147FA">
      <w:pPr>
        <w:spacing w:after="0"/>
        <w:ind w:left="120"/>
        <w:rPr>
          <w:sz w:val="24"/>
          <w:szCs w:val="24"/>
        </w:rPr>
      </w:pPr>
    </w:p>
    <w:p w:rsidR="008147FA" w:rsidRPr="00C60DDF" w:rsidRDefault="008147FA">
      <w:pPr>
        <w:spacing w:after="0"/>
        <w:ind w:left="120"/>
        <w:rPr>
          <w:sz w:val="24"/>
          <w:szCs w:val="24"/>
        </w:rPr>
      </w:pPr>
    </w:p>
    <w:p w:rsidR="008147FA" w:rsidRPr="00C60DDF" w:rsidRDefault="008147FA">
      <w:pPr>
        <w:spacing w:after="0"/>
        <w:ind w:left="120"/>
        <w:rPr>
          <w:sz w:val="24"/>
          <w:szCs w:val="24"/>
        </w:rPr>
      </w:pPr>
    </w:p>
    <w:p w:rsidR="008147FA" w:rsidRPr="00C60DDF" w:rsidRDefault="00C60DD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8147FA" w:rsidRPr="00C60DDF" w:rsidRDefault="00C60DD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C60DDF">
        <w:rPr>
          <w:rFonts w:ascii="Times New Roman" w:hAnsi="Times New Roman"/>
          <w:color w:val="000000"/>
          <w:sz w:val="24"/>
          <w:szCs w:val="24"/>
        </w:rPr>
        <w:t>ID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3042103)</w:t>
      </w:r>
    </w:p>
    <w:p w:rsidR="008147FA" w:rsidRPr="00C60DDF" w:rsidRDefault="008147F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147FA" w:rsidRPr="00C60DDF" w:rsidRDefault="00C60DD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«Обществознание» (углублённый уровень)</w:t>
      </w:r>
    </w:p>
    <w:p w:rsidR="008147FA" w:rsidRPr="00C60DDF" w:rsidRDefault="00C60DD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 </w:t>
      </w:r>
      <w:r w:rsidRPr="00C60DDF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11 классов </w:t>
      </w:r>
    </w:p>
    <w:p w:rsidR="008147FA" w:rsidRPr="00C60DDF" w:rsidRDefault="008147F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147FA" w:rsidRPr="00C60DDF" w:rsidRDefault="008147F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147FA" w:rsidRPr="00C60DDF" w:rsidRDefault="008147F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147FA" w:rsidRPr="00C60DDF" w:rsidRDefault="008147F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147FA" w:rsidRPr="00C60DDF" w:rsidRDefault="008147F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147FA" w:rsidRPr="006F7414" w:rsidRDefault="008147F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7FA" w:rsidRPr="006F7414" w:rsidRDefault="006F741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7414">
        <w:rPr>
          <w:rFonts w:ascii="Times New Roman" w:hAnsi="Times New Roman" w:cs="Times New Roman"/>
          <w:sz w:val="24"/>
          <w:szCs w:val="24"/>
          <w:lang w:val="ru-RU"/>
        </w:rPr>
        <w:t>Новосибирск 2023</w:t>
      </w:r>
    </w:p>
    <w:p w:rsidR="008147FA" w:rsidRPr="00C60DDF" w:rsidRDefault="008147F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147FA" w:rsidRPr="00C60DDF" w:rsidRDefault="00C60DDF">
      <w:pPr>
        <w:spacing w:after="0"/>
        <w:ind w:left="120"/>
        <w:jc w:val="center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‌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147FA" w:rsidRPr="00C60DDF" w:rsidRDefault="00C60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22872788"/>
      <w:bookmarkEnd w:id="0"/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8147FA" w:rsidRPr="00C60DDF" w:rsidRDefault="008147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многодисциплинарности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aae73cf6-9a33-481a-a72b-2a67fc11b813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3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8147FA" w:rsidRPr="00C60DDF" w:rsidRDefault="008147FA">
      <w:pPr>
        <w:rPr>
          <w:sz w:val="24"/>
          <w:szCs w:val="24"/>
          <w:lang w:val="ru-RU"/>
        </w:rPr>
        <w:sectPr w:rsidR="008147FA" w:rsidRPr="00C60DDF">
          <w:pgSz w:w="11906" w:h="16383"/>
          <w:pgMar w:top="1134" w:right="850" w:bottom="1134" w:left="1701" w:header="720" w:footer="720" w:gutter="0"/>
          <w:cols w:space="720"/>
        </w:sectPr>
      </w:pPr>
    </w:p>
    <w:p w:rsidR="008147FA" w:rsidRPr="00C60DDF" w:rsidRDefault="00C60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2872790"/>
      <w:bookmarkEnd w:id="2"/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8147FA" w:rsidRPr="00C60DDF" w:rsidRDefault="008147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47FA" w:rsidRPr="00C60DDF" w:rsidRDefault="00C60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8147FA" w:rsidRPr="00C60DDF" w:rsidRDefault="008147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Социальные науки и их особенности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философию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 w:rsidRPr="00C60DDF">
        <w:rPr>
          <w:rFonts w:ascii="Times New Roman" w:hAnsi="Times New Roman"/>
          <w:color w:val="000000"/>
          <w:sz w:val="24"/>
          <w:szCs w:val="24"/>
        </w:rPr>
        <w:t>XXI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C60DDF">
        <w:rPr>
          <w:rFonts w:ascii="Times New Roman" w:hAnsi="Times New Roman"/>
          <w:color w:val="000000"/>
          <w:sz w:val="24"/>
          <w:szCs w:val="24"/>
        </w:rPr>
        <w:t xml:space="preserve">Рефлексия.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Общественное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индивидуальное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сознание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проверяемость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институт сохранения и передачи культурного наследия.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по направлениям, связанным с философией.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социальную психологию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Социальная психология в системе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социально­гуманитарного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Понятие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«Я-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концепция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».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Самопознание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самооценка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Самоконтроль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Социальная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идентичность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Ролевое поведение. Межличностное взаимодействие как объект социальной психологии.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Условные группы.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Референтная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группа. Интеграция в группах разного уровня развития.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Антисоциальные группы. Опасность криминальных групп. Агрессивное поведение.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Общение как объект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социально­психологических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экономическую науку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Факторы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факторные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доходы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Кривая производственных возможностей. Типы экономических систем.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Товары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Гиффена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эффект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Веблена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Рыночное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равновесие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равновесная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>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экономики в Российской Федерации.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Организационно­правовые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предприятий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Малый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бизнес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Франчайзинг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Этика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предпринимательства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Развитие и поддержка малого и среднего предпринимательства в Российской Федерации.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Российской Федерации.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Финансовые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услуги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Денежно­кредитная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политика Банка России. Инфляция: причины, виды,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социально­экономические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последствия. Антиинфляционная политика в Российской Федерации.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Исключаемость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конкурентность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 w:rsidRPr="00C60DDF">
        <w:rPr>
          <w:rFonts w:ascii="Times New Roman" w:hAnsi="Times New Roman"/>
          <w:color w:val="000000"/>
          <w:sz w:val="24"/>
          <w:szCs w:val="24"/>
        </w:rPr>
        <w:t xml:space="preserve">Квотирование.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Международные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</w:rPr>
        <w:t>расчёты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Платёжный баланс. Валютный рынок.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8147FA" w:rsidRPr="00C60DDF" w:rsidRDefault="008147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47FA" w:rsidRPr="00C60DDF" w:rsidRDefault="00C60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8147FA" w:rsidRPr="00C60DDF" w:rsidRDefault="008147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социологию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Статусно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девиантное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поведение: последствия для общества.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социолога. Социологическое образование.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политологию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Политология в системе общественных наук, её структура, функции и методы.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Государственно­территориальное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Институты государственной власти. Институт главы государства.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Институт исполнительной власти.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Институты судопроизводства и охраны правопорядка.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государственного управления. Основные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функциии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Политологическое образование.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правоведение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Юридическая наука. Этапы и основные направления развития юридической науки.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Право</w:t>
      </w:r>
      <w:proofErr w:type="gram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Правотворчество и законотворчество. Законодательный процесс.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Правосознание, правовая культура, правовое воспитание.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политико­правовой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– федеративное государство.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Конституционно­правовой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статус субъектов Российской Федерации.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Гражданское право. Источники гражданского права.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Гражданско­правовые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Гражданско­правовой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Гражданско­правовая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ответственность.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Ответственность родителей за воспитание детей. Усыновление. Опека и попечительство. Приёмная семья.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Арбитражный процесс. Административный процесс.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8147FA" w:rsidRPr="00C60DDF" w:rsidRDefault="008147FA">
      <w:pPr>
        <w:rPr>
          <w:sz w:val="24"/>
          <w:szCs w:val="24"/>
          <w:lang w:val="ru-RU"/>
        </w:rPr>
        <w:sectPr w:rsidR="008147FA" w:rsidRPr="00C60DDF">
          <w:pgSz w:w="11906" w:h="16383"/>
          <w:pgMar w:top="1134" w:right="850" w:bottom="1134" w:left="1701" w:header="720" w:footer="720" w:gutter="0"/>
          <w:cols w:space="720"/>
        </w:sectPr>
      </w:pPr>
    </w:p>
    <w:p w:rsidR="008147FA" w:rsidRPr="00C60DDF" w:rsidRDefault="00C60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2872791"/>
      <w:bookmarkEnd w:id="4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8147FA" w:rsidRPr="00C60DDF" w:rsidRDefault="008147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47FA" w:rsidRPr="00C60DDF" w:rsidRDefault="00C60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147FA" w:rsidRPr="00C60DDF" w:rsidRDefault="008147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детско­юношеских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организациях;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стремление проявлять качества творческой личности;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предполагающий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147FA" w:rsidRPr="00C60DDF" w:rsidRDefault="008147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47FA" w:rsidRPr="00C60DDF" w:rsidRDefault="00C60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147FA" w:rsidRPr="00C60DDF" w:rsidRDefault="008147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47FA" w:rsidRPr="00C60DDF" w:rsidRDefault="00C60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147FA" w:rsidRPr="00C60DDF" w:rsidRDefault="008147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типологизации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креативное мышление при решении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учебно­познавательных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, жизненных проблем, при выполнении социальных проектов.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навыки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источников информации;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морально­этическим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нормам;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147FA" w:rsidRPr="00C60DDF" w:rsidRDefault="008147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47FA" w:rsidRPr="00C60DDF" w:rsidRDefault="00C60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8147FA" w:rsidRPr="00C60DDF" w:rsidRDefault="008147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жизни;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8147FA" w:rsidRPr="00C60DDF" w:rsidRDefault="008147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47FA" w:rsidRPr="00C60DDF" w:rsidRDefault="00C60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147FA" w:rsidRPr="00C60DDF" w:rsidRDefault="008147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учебно­исследовательские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признавать своё право и право других на ошибки; 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8147FA" w:rsidRPr="00C60DDF" w:rsidRDefault="008147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47FA" w:rsidRPr="00C60DDF" w:rsidRDefault="00C60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_Toc135757235"/>
      <w:bookmarkEnd w:id="6"/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147FA" w:rsidRPr="00C60DDF" w:rsidRDefault="008147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C60D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будет: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типологизацию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профессионально­трудовой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научно­публицистического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C60D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11 класса</w:t>
      </w:r>
      <w:r w:rsidRPr="00C60DD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обучающийся будет: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статусно­ролевая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девиантное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структурно­функциональный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анализ, системный, </w:t>
      </w: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институциональный,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социально­психологический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подход; правоведения, такие как формально-юридический,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сравнительно­правовой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проектно­исследовательскую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 на публичных мероприятиях;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8147FA" w:rsidRPr="00C60DDF" w:rsidRDefault="00C60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C60DD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8147FA" w:rsidRPr="00C60DDF" w:rsidRDefault="008147FA">
      <w:pPr>
        <w:rPr>
          <w:sz w:val="24"/>
          <w:szCs w:val="24"/>
          <w:lang w:val="ru-RU"/>
        </w:rPr>
        <w:sectPr w:rsidR="008147FA" w:rsidRPr="00C60DDF">
          <w:pgSz w:w="11906" w:h="16383"/>
          <w:pgMar w:top="1134" w:right="850" w:bottom="1134" w:left="1701" w:header="720" w:footer="720" w:gutter="0"/>
          <w:cols w:space="720"/>
        </w:sectPr>
      </w:pPr>
    </w:p>
    <w:p w:rsidR="008147FA" w:rsidRPr="00C60DDF" w:rsidRDefault="00C60DDF">
      <w:pPr>
        <w:spacing w:after="0"/>
        <w:ind w:left="120"/>
        <w:rPr>
          <w:sz w:val="24"/>
          <w:szCs w:val="24"/>
        </w:rPr>
      </w:pPr>
      <w:bookmarkStart w:id="7" w:name="block-22872792"/>
      <w:bookmarkEnd w:id="5"/>
      <w:r w:rsidRPr="00C60DD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C60DDF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8147FA" w:rsidRPr="00C60DDF" w:rsidRDefault="00C60DDF">
      <w:pPr>
        <w:spacing w:after="0"/>
        <w:ind w:left="120"/>
        <w:rPr>
          <w:sz w:val="24"/>
          <w:szCs w:val="24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C60DDF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C60DDF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824"/>
      </w:tblGrid>
      <w:tr w:rsidR="008147FA" w:rsidRPr="00C60DDF" w:rsidTr="00C60DDF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147FA" w:rsidRPr="00C60DDF" w:rsidRDefault="008147F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47FA" w:rsidRPr="00C60DDF" w:rsidRDefault="008147F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47FA" w:rsidRPr="00C60DDF" w:rsidRDefault="008147F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147FA" w:rsidRPr="00C60DDF" w:rsidTr="00C60D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7FA" w:rsidRPr="00C60DDF" w:rsidRDefault="008147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7FA" w:rsidRPr="00C60DDF" w:rsidRDefault="008147FA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47FA" w:rsidRPr="00C60DDF" w:rsidRDefault="008147F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47FA" w:rsidRPr="00C60DDF" w:rsidRDefault="008147F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47FA" w:rsidRPr="00C60DDF" w:rsidRDefault="008147F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7FA" w:rsidRPr="00C60DDF" w:rsidRDefault="008147FA">
            <w:pPr>
              <w:rPr>
                <w:sz w:val="24"/>
                <w:szCs w:val="24"/>
              </w:rPr>
            </w:pPr>
          </w:p>
        </w:tc>
      </w:tr>
      <w:tr w:rsidR="008147FA" w:rsidRPr="00C60D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Социальные науки и их особенности</w:t>
            </w:r>
          </w:p>
        </w:tc>
      </w:tr>
      <w:tr w:rsidR="008147FA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7FA" w:rsidRPr="00C60DDF" w:rsidRDefault="008147F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7FA" w:rsidRPr="00C60DDF" w:rsidRDefault="008147F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147FA" w:rsidRPr="00C60DDF" w:rsidRDefault="008147F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147FA" w:rsidRPr="00C60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7FA" w:rsidRPr="00C60DDF" w:rsidRDefault="008147FA">
            <w:pPr>
              <w:rPr>
                <w:sz w:val="24"/>
                <w:szCs w:val="24"/>
              </w:rPr>
            </w:pPr>
          </w:p>
        </w:tc>
      </w:tr>
      <w:tr w:rsidR="008147FA" w:rsidRPr="00C60D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философию</w:t>
            </w:r>
            <w:proofErr w:type="spellEnd"/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Общественный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глобализации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Этика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этические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rPr>
                <w:sz w:val="24"/>
                <w:szCs w:val="24"/>
              </w:rPr>
            </w:pPr>
          </w:p>
        </w:tc>
      </w:tr>
      <w:tr w:rsidR="00C60DDF" w:rsidRPr="00C60D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Введение в социальную психологию</w:t>
            </w:r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Общение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Повторительно-обобщающие уроки по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разделу «Введение в социальную психологию»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rPr>
                <w:sz w:val="24"/>
                <w:szCs w:val="24"/>
              </w:rPr>
            </w:pPr>
          </w:p>
        </w:tc>
      </w:tr>
      <w:tr w:rsidR="00C60DDF" w:rsidRPr="00C60D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Введение в экономическую науку</w:t>
            </w:r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рынка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Рынки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Фирмы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Повторительно-обобщающие уроки по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разделу «Введение в экономическую науку»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rPr>
                <w:sz w:val="24"/>
                <w:szCs w:val="24"/>
              </w:rPr>
            </w:pPr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rPr>
                <w:sz w:val="24"/>
                <w:szCs w:val="24"/>
              </w:rPr>
            </w:pPr>
          </w:p>
        </w:tc>
      </w:tr>
    </w:tbl>
    <w:p w:rsidR="008147FA" w:rsidRPr="00C60DDF" w:rsidRDefault="008147FA">
      <w:pPr>
        <w:rPr>
          <w:sz w:val="24"/>
          <w:szCs w:val="24"/>
        </w:rPr>
        <w:sectPr w:rsidR="008147FA" w:rsidRPr="00C60D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7FA" w:rsidRPr="00C60DDF" w:rsidRDefault="00C60DDF">
      <w:pPr>
        <w:spacing w:after="0"/>
        <w:ind w:left="120"/>
        <w:rPr>
          <w:sz w:val="24"/>
          <w:szCs w:val="24"/>
        </w:rPr>
      </w:pPr>
      <w:r w:rsidRPr="00C60DD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C60DDF">
        <w:rPr>
          <w:rFonts w:ascii="Times New Roman" w:hAnsi="Times New Roman"/>
          <w:b/>
          <w:color w:val="000000"/>
          <w:sz w:val="24"/>
          <w:szCs w:val="24"/>
        </w:rPr>
        <w:t>11</w:t>
      </w:r>
      <w:proofErr w:type="gramEnd"/>
      <w:r w:rsidRPr="00C60DDF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824"/>
      </w:tblGrid>
      <w:tr w:rsidR="008147FA" w:rsidRPr="00C60DDF" w:rsidTr="00C60DDF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147FA" w:rsidRPr="00C60DDF" w:rsidRDefault="008147F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47FA" w:rsidRPr="00C60DDF" w:rsidRDefault="008147F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47FA" w:rsidRPr="00C60DDF" w:rsidRDefault="008147F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147FA" w:rsidRPr="00C60DDF" w:rsidTr="00C60D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7FA" w:rsidRPr="00C60DDF" w:rsidRDefault="008147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7FA" w:rsidRPr="00C60DDF" w:rsidRDefault="008147FA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47FA" w:rsidRPr="00C60DDF" w:rsidRDefault="008147F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47FA" w:rsidRPr="00C60DDF" w:rsidRDefault="008147F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47FA" w:rsidRPr="00C60DDF" w:rsidRDefault="008147F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7FA" w:rsidRPr="00C60DDF" w:rsidRDefault="008147FA">
            <w:pPr>
              <w:rPr>
                <w:sz w:val="24"/>
                <w:szCs w:val="24"/>
              </w:rPr>
            </w:pPr>
          </w:p>
        </w:tc>
      </w:tr>
      <w:tr w:rsidR="008147FA" w:rsidRPr="00C60D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7FA" w:rsidRPr="00C60DDF" w:rsidRDefault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социологию</w:t>
            </w:r>
            <w:proofErr w:type="spellEnd"/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Субъекты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личности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60DDF" w:rsidRPr="00C60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rPr>
                <w:sz w:val="24"/>
                <w:szCs w:val="24"/>
              </w:rPr>
            </w:pPr>
          </w:p>
        </w:tc>
      </w:tr>
      <w:tr w:rsidR="00C60DDF" w:rsidRPr="00C60D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политологию</w:t>
            </w:r>
            <w:proofErr w:type="spellEnd"/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Политология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rPr>
                <w:sz w:val="24"/>
                <w:szCs w:val="24"/>
              </w:rPr>
            </w:pPr>
          </w:p>
        </w:tc>
      </w:tr>
      <w:tr w:rsidR="00C60DDF" w:rsidRPr="00C60D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0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правоведение</w:t>
            </w:r>
            <w:proofErr w:type="spellEnd"/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</w:t>
            </w:r>
            <w:proofErr w:type="gramEnd"/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как социальный институт. Система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конституционного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Органы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власти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частного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процессуального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3755EA" w:rsidRDefault="00C60DDF" w:rsidP="00C60DDF">
            <w:pPr>
              <w:spacing w:after="0"/>
              <w:ind w:left="135"/>
              <w:rPr>
                <w:lang w:val="ru-RU"/>
              </w:rPr>
            </w:pPr>
            <w:r w:rsidRPr="0037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5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0DDF" w:rsidRPr="00C60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rPr>
                <w:sz w:val="24"/>
                <w:szCs w:val="24"/>
              </w:rPr>
            </w:pPr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60DDF" w:rsidRPr="00C60DDF" w:rsidTr="00C60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60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DDF" w:rsidRPr="00C60DDF" w:rsidRDefault="00C60DDF" w:rsidP="00C60DDF">
            <w:pPr>
              <w:rPr>
                <w:sz w:val="24"/>
                <w:szCs w:val="24"/>
              </w:rPr>
            </w:pPr>
          </w:p>
        </w:tc>
      </w:tr>
    </w:tbl>
    <w:p w:rsidR="008147FA" w:rsidRPr="00C60DDF" w:rsidRDefault="008147FA">
      <w:pPr>
        <w:rPr>
          <w:sz w:val="24"/>
          <w:szCs w:val="24"/>
        </w:rPr>
        <w:sectPr w:rsidR="008147FA" w:rsidRPr="00C60D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7FA" w:rsidRPr="00C60DDF" w:rsidRDefault="008147FA">
      <w:pPr>
        <w:rPr>
          <w:sz w:val="24"/>
          <w:szCs w:val="24"/>
        </w:rPr>
        <w:sectPr w:rsidR="008147FA" w:rsidRPr="00C60D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7FA" w:rsidRPr="00C60DDF" w:rsidRDefault="008147FA">
      <w:pPr>
        <w:rPr>
          <w:sz w:val="24"/>
          <w:szCs w:val="24"/>
        </w:rPr>
        <w:sectPr w:rsidR="008147FA" w:rsidRPr="00C60DD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22872794"/>
      <w:bookmarkEnd w:id="7"/>
    </w:p>
    <w:bookmarkEnd w:id="8"/>
    <w:p w:rsidR="00C60DDF" w:rsidRPr="00C60DDF" w:rsidRDefault="00C60DDF" w:rsidP="00C60DDF">
      <w:pPr>
        <w:rPr>
          <w:sz w:val="24"/>
          <w:szCs w:val="24"/>
        </w:rPr>
      </w:pPr>
    </w:p>
    <w:sectPr w:rsidR="00C60DDF" w:rsidRPr="00C60D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FA"/>
    <w:rsid w:val="006F7414"/>
    <w:rsid w:val="008147FA"/>
    <w:rsid w:val="00AE6EBF"/>
    <w:rsid w:val="00C60DDF"/>
    <w:rsid w:val="00D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3C9AA-1F06-4B18-AF8A-5A0180D5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418" TargetMode="Externa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418" TargetMode="External"/><Relationship Id="rId47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7f41cf62" TargetMode="External"/><Relationship Id="rId55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7f41cf62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m.edsoo.ru/7f41c4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7f41c41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418" TargetMode="External"/><Relationship Id="rId37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418" TargetMode="External"/><Relationship Id="rId45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7f41cf62" TargetMode="External"/><Relationship Id="rId58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7f41cf62" TargetMode="External"/><Relationship Id="rId5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418" TargetMode="External"/><Relationship Id="rId49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7f41cf62" TargetMode="External"/><Relationship Id="rId61" Type="http://schemas.openxmlformats.org/officeDocument/2006/relationships/hyperlink" Target="https://m.edsoo.ru/7f41cf62" TargetMode="Externa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418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7f41cf62" TargetMode="External"/><Relationship Id="rId60" Type="http://schemas.openxmlformats.org/officeDocument/2006/relationships/hyperlink" Target="https://m.edsoo.ru/7f41cf62" TargetMode="External"/><Relationship Id="rId65" Type="http://schemas.openxmlformats.org/officeDocument/2006/relationships/hyperlink" Target="https://m.edsoo.ru/7f41cf62" TargetMode="External"/><Relationship Id="rId4" Type="http://schemas.openxmlformats.org/officeDocument/2006/relationships/hyperlink" Target="https://m.edsoo.ru/7f41c418" TargetMode="Externa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418" TargetMode="External"/><Relationship Id="rId35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7f41cf62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7f41cf6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418" TargetMode="External"/><Relationship Id="rId38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7f41cf6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418" TargetMode="External"/><Relationship Id="rId54" Type="http://schemas.openxmlformats.org/officeDocument/2006/relationships/hyperlink" Target="https://m.edsoo.ru/7f41cf62" TargetMode="External"/><Relationship Id="rId62" Type="http://schemas.openxmlformats.org/officeDocument/2006/relationships/hyperlink" Target="https://m.edsoo.ru/7f41cf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10310</Words>
  <Characters>58767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Гречихин Evgeni</dc:creator>
  <cp:lastModifiedBy>Гречихин Evgeni</cp:lastModifiedBy>
  <cp:revision>2</cp:revision>
  <dcterms:created xsi:type="dcterms:W3CDTF">2023-09-17T11:42:00Z</dcterms:created>
  <dcterms:modified xsi:type="dcterms:W3CDTF">2023-09-17T11:42:00Z</dcterms:modified>
</cp:coreProperties>
</file>